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FF" w:rsidRPr="005D58DC" w:rsidRDefault="00770AFF" w:rsidP="00770AFF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58DC">
        <w:rPr>
          <w:rFonts w:ascii="標楷體" w:eastAsia="新細明體" w:hAnsi="標楷體" w:cs="Times New Roman"/>
          <w:bCs/>
          <w:color w:val="000000" w:themeColor="text1"/>
          <w:kern w:val="0"/>
          <w:sz w:val="28"/>
          <w:szCs w:val="28"/>
          <w:bdr w:val="single" w:sz="4" w:space="0" w:color="auto"/>
        </w:rPr>
        <w:t>附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  <w:bdr w:val="single" w:sz="4" w:space="0" w:color="auto"/>
        </w:rPr>
        <w:t>件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  <w:bdr w:val="single" w:sz="4" w:space="0" w:color="auto"/>
        </w:rPr>
        <w:t>11-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  <w:bdr w:val="single" w:sz="4" w:space="0" w:color="auto"/>
        </w:rPr>
        <w:t>2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  <w:bdr w:val="single" w:sz="4" w:space="0" w:color="auto"/>
        </w:rPr>
        <w:t xml:space="preserve"> </w:t>
      </w:r>
    </w:p>
    <w:p w:rsidR="00770AFF" w:rsidRPr="005D58DC" w:rsidRDefault="00770AFF" w:rsidP="00770AFF">
      <w:pPr>
        <w:widowControl/>
        <w:snapToGrid w:val="0"/>
        <w:spacing w:beforeLines="50" w:before="180" w:afterLines="50" w:after="180"/>
        <w:ind w:rightChars="-59" w:right="-142"/>
        <w:jc w:val="center"/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</w:pPr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新竹市</w:t>
      </w:r>
      <w:bookmarkStart w:id="0" w:name="_GoBack"/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10</w:t>
      </w:r>
      <w:r w:rsidRPr="005D58DC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9學</w:t>
      </w:r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年度</w:t>
      </w:r>
      <w:r w:rsidRPr="005D58DC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「國中</w:t>
      </w:r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現職教師學</w:t>
      </w:r>
      <w:r w:rsidRPr="005D58DC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習扶助</w:t>
      </w:r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師資培訓</w:t>
      </w:r>
      <w:r w:rsidRPr="005D58DC">
        <w:rPr>
          <w:rFonts w:ascii="標楷體" w:eastAsia="標楷體" w:hAnsi="標楷體" w:cs="Times New Roman" w:hint="eastAsia"/>
          <w:b/>
          <w:color w:val="000000" w:themeColor="text1"/>
          <w:sz w:val="30"/>
          <w:szCs w:val="30"/>
        </w:rPr>
        <w:t>」</w:t>
      </w:r>
      <w:r w:rsidRPr="005D58DC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 xml:space="preserve">  報名表</w:t>
      </w:r>
      <w:bookmarkEnd w:id="0"/>
    </w:p>
    <w:p w:rsidR="00770AFF" w:rsidRPr="005D58DC" w:rsidRDefault="00770AFF" w:rsidP="00770AFF">
      <w:pPr>
        <w:widowControl/>
        <w:spacing w:beforeLines="50" w:before="180" w:afterLines="50" w:after="180" w:line="360" w:lineRule="exact"/>
        <w:ind w:left="1428" w:hangingChars="510" w:hanging="1428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辦理日期：10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9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年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09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月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25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3345"/>
        <w:gridCol w:w="3306"/>
        <w:gridCol w:w="929"/>
      </w:tblGrid>
      <w:tr w:rsidR="00770AFF" w:rsidRPr="005D58DC" w:rsidTr="004F0A68">
        <w:trPr>
          <w:trHeight w:val="676"/>
        </w:trPr>
        <w:tc>
          <w:tcPr>
            <w:tcW w:w="945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AFF" w:rsidRPr="005D58DC" w:rsidRDefault="00770AFF" w:rsidP="004F0A68">
            <w:pPr>
              <w:widowControl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學校別：</w:t>
            </w:r>
          </w:p>
        </w:tc>
      </w:tr>
      <w:tr w:rsidR="00770AFF" w:rsidRPr="005D58DC" w:rsidTr="004F0A68">
        <w:trPr>
          <w:trHeight w:val="493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身份別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擔任課程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餐別</w:t>
            </w:r>
            <w:proofErr w:type="gramEnd"/>
          </w:p>
        </w:tc>
      </w:tr>
      <w:tr w:rsidR="00770AFF" w:rsidRPr="005D58DC" w:rsidTr="004F0A68">
        <w:trPr>
          <w:trHeight w:val="1409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正式老師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代理教師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實習老師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□國文  □英文  □數學</w:t>
            </w:r>
          </w:p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proofErr w:type="gramEnd"/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素</w:t>
            </w:r>
          </w:p>
        </w:tc>
      </w:tr>
      <w:tr w:rsidR="00770AFF" w:rsidRPr="005D58DC" w:rsidTr="004F0A68">
        <w:trPr>
          <w:trHeight w:val="1421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正式老師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代理教師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實習老師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□國文  □英文  □數學</w:t>
            </w:r>
          </w:p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proofErr w:type="gramEnd"/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素</w:t>
            </w:r>
          </w:p>
        </w:tc>
      </w:tr>
      <w:tr w:rsidR="00770AFF" w:rsidRPr="005D58DC" w:rsidTr="004F0A68">
        <w:trPr>
          <w:trHeight w:val="1409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正式老師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代理教師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實習老師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□國文  □英文  □數學</w:t>
            </w:r>
          </w:p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proofErr w:type="gramEnd"/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素</w:t>
            </w:r>
          </w:p>
        </w:tc>
      </w:tr>
      <w:tr w:rsidR="00770AFF" w:rsidRPr="005D58DC" w:rsidTr="004F0A68">
        <w:trPr>
          <w:trHeight w:val="1409"/>
        </w:trPr>
        <w:tc>
          <w:tcPr>
            <w:tcW w:w="1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正式老師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代理教師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 xml:space="preserve">實習老師  </w:t>
            </w: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其他：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□國文  □英文  □數學</w:t>
            </w:r>
          </w:p>
          <w:p w:rsidR="00770AFF" w:rsidRPr="005D58DC" w:rsidRDefault="00770AFF" w:rsidP="004F0A68">
            <w:pPr>
              <w:widowControl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其他（            ）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FF" w:rsidRPr="005D58DC" w:rsidRDefault="00770AFF" w:rsidP="004F0A68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proofErr w:type="gramStart"/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葷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br/>
            </w:r>
            <w:proofErr w:type="gramEnd"/>
            <w:r w:rsidRPr="005D58D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□</w:t>
            </w:r>
            <w:r w:rsidRPr="005D58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8"/>
                <w:szCs w:val="28"/>
              </w:rPr>
              <w:t>素</w:t>
            </w:r>
          </w:p>
        </w:tc>
      </w:tr>
    </w:tbl>
    <w:p w:rsidR="00770AFF" w:rsidRPr="005D58DC" w:rsidRDefault="00770AFF" w:rsidP="00770AFF">
      <w:pPr>
        <w:widowControl/>
        <w:spacing w:beforeLines="50" w:before="180"/>
        <w:ind w:left="602" w:hangingChars="215" w:hanging="602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註</w:t>
      </w:r>
      <w:proofErr w:type="gramEnd"/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：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本表格可依各校報名人數逕自增刪。</w:t>
      </w:r>
    </w:p>
    <w:p w:rsidR="00770AFF" w:rsidRPr="005D58DC" w:rsidRDefault="00770AFF" w:rsidP="00770AFF">
      <w:pPr>
        <w:widowControl/>
        <w:spacing w:line="480" w:lineRule="exact"/>
        <w:ind w:left="602" w:hangingChars="215" w:hanging="602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proofErr w:type="gramStart"/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註</w:t>
      </w:r>
      <w:proofErr w:type="gramEnd"/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2：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本報名表請於109年09月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22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日</w:t>
      </w:r>
      <w:r w:rsidRPr="005D58DC">
        <w:rPr>
          <w:rFonts w:ascii="標楷體" w:eastAsia="標楷體" w:hAnsi="標楷體" w:cs="Times New Roman" w:hint="eastAsia"/>
          <w:bCs/>
          <w:color w:val="000000" w:themeColor="text1"/>
          <w:kern w:val="0"/>
          <w:sz w:val="28"/>
          <w:szCs w:val="28"/>
        </w:rPr>
        <w:t>(二)</w:t>
      </w: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前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mai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l至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承辦學校新科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國中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廖文玉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hyperlink r:id="rId4" w:history="1">
        <w:r w:rsidRPr="005D58DC">
          <w:rPr>
            <w:rFonts w:ascii="標楷體" w:eastAsia="標楷體" w:hAnsi="標楷體" w:cs="Times New Roman"/>
            <w:color w:val="000000" w:themeColor="text1"/>
            <w:sz w:val="28"/>
            <w:szCs w:val="28"/>
            <w:u w:val="single"/>
          </w:rPr>
          <w:t>kate118.huang@gmail.com</w:t>
        </w:r>
      </w:hyperlink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完成報名，洽詢電話(</w:t>
      </w:r>
      <w:r w:rsidRPr="005D58DC">
        <w:rPr>
          <w:rFonts w:ascii="標楷體" w:eastAsia="標楷體" w:hAnsi="標楷體" w:cs="Times New Roman"/>
          <w:color w:val="000000" w:themeColor="text1"/>
          <w:sz w:val="28"/>
          <w:szCs w:val="28"/>
        </w:rPr>
        <w:t>03-6686387*6137</w:t>
      </w:r>
      <w:r w:rsidRPr="005D58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770AFF" w:rsidRPr="005D58DC" w:rsidRDefault="00770AFF" w:rsidP="00770AFF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770AFF" w:rsidRPr="005D58DC" w:rsidRDefault="00770AFF" w:rsidP="00770AFF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承 辦 人：               主任：                校 長：</w:t>
      </w:r>
    </w:p>
    <w:p w:rsidR="00770AFF" w:rsidRPr="005D58DC" w:rsidRDefault="00770AFF" w:rsidP="00770AFF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770AFF" w:rsidRDefault="00770AFF" w:rsidP="00770AFF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  <w:r w:rsidRPr="005D58DC"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  <w:t>聯絡電話：</w:t>
      </w:r>
    </w:p>
    <w:p w:rsidR="00770AFF" w:rsidRPr="005D58DC" w:rsidRDefault="00770AFF" w:rsidP="00770AFF">
      <w:pPr>
        <w:widowControl/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kern w:val="0"/>
          <w:sz w:val="28"/>
          <w:szCs w:val="28"/>
        </w:rPr>
      </w:pPr>
    </w:p>
    <w:p w:rsidR="00646B71" w:rsidRPr="00770AFF" w:rsidRDefault="00646B71"/>
    <w:sectPr w:rsidR="00646B71" w:rsidRPr="00770AFF" w:rsidSect="00770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F"/>
    <w:rsid w:val="00646B71"/>
    <w:rsid w:val="007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4BEF-8589-46B9-9B1C-B4DA018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118.hua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林涵堉</cp:lastModifiedBy>
  <cp:revision>1</cp:revision>
  <dcterms:created xsi:type="dcterms:W3CDTF">2020-09-10T01:39:00Z</dcterms:created>
  <dcterms:modified xsi:type="dcterms:W3CDTF">2020-09-10T01:39:00Z</dcterms:modified>
</cp:coreProperties>
</file>